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387" w:rsidRDefault="00A43598" w:rsidP="00A43598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1</w:t>
      </w:r>
    </w:p>
    <w:p w:rsidR="00A43598" w:rsidRPr="00A43598" w:rsidRDefault="00A43598" w:rsidP="00A43598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A43598" w:rsidRPr="00A43598" w:rsidRDefault="00A43598" w:rsidP="00A43598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t>Informace o projektu:</w:t>
      </w:r>
    </w:p>
    <w:p w:rsidR="00A43598" w:rsidRP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Výpočet a řízení rizik proveden na software hakelsoft p ed.2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Stavba: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Stavební úpravy střech SPŠ a VOŠ Brno, Sokolská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SO.02 - budova dílen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Místo stavby: k.ú. Veveří 610372 | Sokolská 1, 602 00 Brno - střed, Veveří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Investor: Střední průmyslová škola a Vyšší odborná škola Brno, Sokolská p. o.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 xml:space="preserve">               IČ 00559415, Sokolská 1, 602 00 Brno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Vypracoval: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Ing. Kateřina Svobodová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V Nesovicích, dne 10.12.2018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Poznámky: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Podle výpočtu (při uvažování rozměrů, umístění objektu, počtu osob) musí mít daný objekt ochranu proti úderu blesku a přepětí a přepětí.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Na objektu bude tedy provedena vnější ochrana proti úderu blesku odpovídající třídě ochrany LPS III.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V objektu bude provedena vnitřní ochrana proti úderu blesku odpovídající třídě ochrany LPL III.</w:t>
      </w:r>
    </w:p>
    <w:p w:rsid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Vstupující inženýrské sítě budou na vstupu připojeny k ekvipotenciálnímu pospojování, které bude odpovídat třídě ochrany LPS III.</w:t>
      </w:r>
    </w:p>
    <w:p w:rsidR="00A43598" w:rsidRPr="00A43598" w:rsidRDefault="00A43598" w:rsidP="00A43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Stavba:</w:t>
      </w: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Typ stavby: Škola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Sběrná plocha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A</w:t>
      </w:r>
      <w:r w:rsidRPr="00A43598">
        <w:rPr>
          <w:rFonts w:ascii="Arial" w:eastAsia="Times New Roman" w:hAnsi="Arial" w:cs="Arial"/>
          <w:sz w:val="20"/>
          <w:szCs w:val="20"/>
          <w:vertAlign w:val="subscript"/>
          <w:lang w:eastAsia="cs-CZ"/>
        </w:rPr>
        <w:t>D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t>: 18 115,9647103794 m</w:t>
      </w:r>
      <w:r w:rsidRPr="00A43598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A</w:t>
      </w:r>
      <w:r w:rsidRPr="00A43598">
        <w:rPr>
          <w:rFonts w:ascii="Arial" w:eastAsia="Times New Roman" w:hAnsi="Arial" w:cs="Arial"/>
          <w:sz w:val="20"/>
          <w:szCs w:val="20"/>
          <w:vertAlign w:val="subscript"/>
          <w:lang w:eastAsia="cs-CZ"/>
        </w:rPr>
        <w:t>M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t>: 890 898,1633974483 m</w:t>
      </w:r>
      <w:r w:rsidRPr="00A43598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délka L: 94,3 m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šířka W: 11,2 m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výška H: 15,8 m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 xml:space="preserve">Činitel polohy: Objekt obklopen objekty nebo stromy stejné výšky nebo nižšími 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Bouřkové dny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Počet bouřkových dnů: 30 za rok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Hustota úderů blesků do země: 3 na km</w:t>
      </w:r>
      <w:r w:rsidRPr="00A43598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t>  za rok</w:t>
      </w: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lastRenderedPageBreak/>
        <w:t>Řešení: Nechráněná stavba</w:t>
      </w: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Rizika</w:t>
      </w: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8,2002064058 (nevyhovuje)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R2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R3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-4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0,0456316025 </w:t>
      </w:r>
    </w:p>
    <w:p w:rsidR="00A43598" w:rsidRP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"/>
        <w:gridCol w:w="2664"/>
        <w:gridCol w:w="2664"/>
        <w:gridCol w:w="2679"/>
      </w:tblGrid>
      <w:tr w:rsidR="00A43598" w:rsidRPr="00A43598" w:rsidTr="00A4359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0,0226449559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0,0113224779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0,0339674338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5,661238972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5,661238972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0,005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2,5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0,0226449559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8,1775614499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8,2002064058</w:t>
            </w:r>
          </w:p>
        </w:tc>
      </w:tr>
    </w:tbl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1254"/>
        <w:gridCol w:w="3257"/>
        <w:gridCol w:w="3272"/>
      </w:tblGrid>
      <w:tr w:rsidR="00A43598" w:rsidRPr="00A43598" w:rsidTr="00A4359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0,0316534545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0,0316534545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0,013978148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0,013978148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0,0456316025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0,0456316025</w:t>
            </w:r>
          </w:p>
        </w:tc>
      </w:tr>
    </w:tbl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lastRenderedPageBreak/>
        <w:t>Řešení: Chráněná stavba</w:t>
      </w: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sz w:val="20"/>
          <w:szCs w:val="20"/>
          <w:lang w:eastAsia="cs-CZ"/>
        </w:rPr>
        <w:t>Pro vnitřní ochranu je navržena ochrana SPD v souladu s ČSN EN 62 305 a ČSN EN 61643-11 výrobce Hakel spol. s r.o.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Návrh konkrétních přístrojů v závislosti na typu sítě: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3-FÁZOVÁ TN-C: SPC12,5/3+0, PIVM12,5-275/3+0 Vseries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  <w:t>3-FÁZOVÁ TN-C: SPC12,5</w:t>
      </w:r>
      <w:r>
        <w:rPr>
          <w:rFonts w:ascii="Arial" w:eastAsia="Times New Roman" w:hAnsi="Arial" w:cs="Arial"/>
          <w:sz w:val="20"/>
          <w:szCs w:val="20"/>
          <w:lang w:eastAsia="cs-CZ"/>
        </w:rPr>
        <w:t>/3+1, PIVM12,5-275/3+1 Vseries</w:t>
      </w:r>
      <w:r>
        <w:rPr>
          <w:rFonts w:ascii="Arial" w:eastAsia="Times New Roman" w:hAnsi="Arial" w:cs="Arial"/>
          <w:sz w:val="20"/>
          <w:szCs w:val="20"/>
          <w:lang w:eastAsia="cs-CZ"/>
        </w:rPr>
        <w:br/>
      </w: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Rizika</w:t>
      </w: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A43598" w:rsidRDefault="00A43598" w:rsidP="00A43598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0,3455903453 (vyhovuje)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R2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R3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-4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A43598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0,0019316174 </w:t>
      </w:r>
    </w:p>
    <w:p w:rsidR="00A43598" w:rsidRPr="00A43598" w:rsidRDefault="00A43598" w:rsidP="00A4359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"/>
        <w:gridCol w:w="2664"/>
        <w:gridCol w:w="2664"/>
        <w:gridCol w:w="2679"/>
      </w:tblGrid>
      <w:tr w:rsidR="00A43598" w:rsidRPr="00A43598" w:rsidTr="00A4359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0,0000022645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0,0000011322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0,0000033967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0,2830619486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0,2830619486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0,000025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0,000025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0,0625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0,0625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0,0000022645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0,3455880808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0,3455903453</w:t>
            </w:r>
          </w:p>
        </w:tc>
      </w:tr>
    </w:tbl>
    <w:p w:rsidR="00A43598" w:rsidRPr="00A43598" w:rsidRDefault="00A43598" w:rsidP="00A43598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A43598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A43598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1254"/>
        <w:gridCol w:w="3257"/>
        <w:gridCol w:w="3272"/>
      </w:tblGrid>
      <w:tr w:rsidR="00A43598" w:rsidRPr="00A43598" w:rsidTr="00A43598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0,0015822558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0,0015822558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0,0003493616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0,0003493616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A43598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A43598" w:rsidRPr="00A43598" w:rsidTr="00A43598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0,0019316174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A43598" w:rsidRPr="00A43598" w:rsidRDefault="00A43598" w:rsidP="00A435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A435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0,0019316174</w:t>
            </w:r>
          </w:p>
        </w:tc>
      </w:tr>
    </w:tbl>
    <w:p w:rsidR="00A43598" w:rsidRPr="00A43598" w:rsidRDefault="00A43598" w:rsidP="00A43598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A43598" w:rsidRPr="00A4359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A37" w:rsidRDefault="00DD2A37" w:rsidP="00A43598">
      <w:pPr>
        <w:spacing w:after="0" w:line="240" w:lineRule="auto"/>
      </w:pPr>
      <w:r>
        <w:separator/>
      </w:r>
    </w:p>
  </w:endnote>
  <w:endnote w:type="continuationSeparator" w:id="0">
    <w:p w:rsidR="00DD2A37" w:rsidRDefault="00DD2A37" w:rsidP="00A43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304691"/>
      <w:docPartObj>
        <w:docPartGallery w:val="Page Numbers (Bottom of Page)"/>
        <w:docPartUnique/>
      </w:docPartObj>
    </w:sdtPr>
    <w:sdtContent>
      <w:p w:rsidR="00A43598" w:rsidRDefault="00A43598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/3</w:t>
        </w:r>
      </w:p>
    </w:sdtContent>
  </w:sdt>
  <w:p w:rsidR="00A43598" w:rsidRDefault="00A4359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A37" w:rsidRDefault="00DD2A37" w:rsidP="00A43598">
      <w:pPr>
        <w:spacing w:after="0" w:line="240" w:lineRule="auto"/>
      </w:pPr>
      <w:r>
        <w:separator/>
      </w:r>
    </w:p>
  </w:footnote>
  <w:footnote w:type="continuationSeparator" w:id="0">
    <w:p w:rsidR="00DD2A37" w:rsidRDefault="00DD2A37" w:rsidP="00A435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98"/>
    <w:rsid w:val="00253C19"/>
    <w:rsid w:val="004D43DE"/>
    <w:rsid w:val="00A43598"/>
    <w:rsid w:val="00DD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C9C53-A18E-4E3D-8A15-08B8C98E1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A43598"/>
    <w:pPr>
      <w:pBdr>
        <w:top w:val="single" w:sz="6" w:space="8" w:color="808080"/>
        <w:left w:val="single" w:sz="36" w:space="8" w:color="808080"/>
        <w:bottom w:val="single" w:sz="36" w:space="8" w:color="808080"/>
        <w:right w:val="single" w:sz="6" w:space="8" w:color="808080"/>
      </w:pBdr>
      <w:shd w:val="clear" w:color="auto" w:fill="EEEEEE"/>
      <w:spacing w:before="1200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aps/>
      <w:sz w:val="26"/>
      <w:szCs w:val="2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A43598"/>
    <w:pPr>
      <w:pBdr>
        <w:top w:val="single" w:sz="6" w:space="4" w:color="808080"/>
        <w:left w:val="single" w:sz="6" w:space="4" w:color="808080"/>
        <w:bottom w:val="single" w:sz="6" w:space="4" w:color="808080"/>
        <w:right w:val="single" w:sz="6" w:space="4" w:color="808080"/>
      </w:pBdr>
      <w:shd w:val="clear" w:color="auto" w:fill="DDDDDD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A43598"/>
    <w:rPr>
      <w:rFonts w:ascii="Times New Roman" w:eastAsia="Times New Roman" w:hAnsi="Times New Roman" w:cs="Times New Roman"/>
      <w:b/>
      <w:bCs/>
      <w:caps/>
      <w:sz w:val="26"/>
      <w:szCs w:val="26"/>
      <w:shd w:val="clear" w:color="auto" w:fill="EEEEEE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43598"/>
    <w:rPr>
      <w:rFonts w:ascii="Times New Roman" w:eastAsia="Times New Roman" w:hAnsi="Times New Roman" w:cs="Times New Roman"/>
      <w:b/>
      <w:bCs/>
      <w:sz w:val="24"/>
      <w:szCs w:val="24"/>
      <w:shd w:val="clear" w:color="auto" w:fill="DDDDDD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A43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A43598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A43598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A4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3598"/>
  </w:style>
  <w:style w:type="paragraph" w:styleId="Zpat">
    <w:name w:val="footer"/>
    <w:basedOn w:val="Normln"/>
    <w:link w:val="ZpatChar"/>
    <w:uiPriority w:val="99"/>
    <w:unhideWhenUsed/>
    <w:rsid w:val="00A435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4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53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729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1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52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9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46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392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Katka</dc:creator>
  <cp:keywords/>
  <dc:description/>
  <cp:lastModifiedBy>Katka</cp:lastModifiedBy>
  <cp:revision>1</cp:revision>
  <dcterms:created xsi:type="dcterms:W3CDTF">2018-12-19T08:19:00Z</dcterms:created>
  <dcterms:modified xsi:type="dcterms:W3CDTF">2018-12-19T08:22:00Z</dcterms:modified>
</cp:coreProperties>
</file>